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commentRangeStart w:id="0"/>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 xml:space="preserve">iegūtie rezultāti tiek apkopoti un veikti secinājumi par arhitektūras lietderību un </w:t>
      </w:r>
      <w:commentRangeEnd w:id="0"/>
      <w:r w:rsidR="00AC378D">
        <w:rPr>
          <w:rStyle w:val="CommentReference"/>
        </w:rPr>
        <w:commentReference w:id="0"/>
      </w:r>
      <w:r w:rsidR="00460BCE">
        <w:rPr>
          <w:lang w:val="lv-LV"/>
        </w:rPr>
        <w:t>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r w:rsidR="00A36A42">
        <w:rPr>
          <w:lang w:val="lv-LV"/>
        </w:rPr>
        <w:t>Praktiskā pētījuma izvēle</w:t>
      </w:r>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w:t>
      </w:r>
      <w:r w:rsidR="00645573">
        <w:rPr>
          <w:lang w:val="lv-LV"/>
        </w:rPr>
        <w:t>ņemot vērā iepriekšējas pieredzes trūkumu</w:t>
      </w:r>
      <w:r w:rsidR="00645573">
        <w:rPr>
          <w:lang w:val="lv-LV"/>
        </w:rPr>
        <w:t>,</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r w:rsidR="00D20B06">
        <w:rPr>
          <w:lang w:val="lv-LV"/>
        </w:rPr>
        <w:t>Pielietojums</w:t>
      </w:r>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1.7</w:t>
      </w:r>
      <w:r>
        <w:t xml:space="preserve">.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r>
        <w:rPr>
          <w:lang w:val="lv-LV"/>
        </w:rPr>
        <w:lastRenderedPageBreak/>
        <w:t>Neironu tīklu metodes</w:t>
      </w:r>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1"/>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1"/>
      <w:r w:rsidR="00D64255">
        <w:rPr>
          <w:rStyle w:val="CommentReference"/>
          <w:i w:val="0"/>
          <w:lang w:val="en-GB"/>
        </w:rPr>
        <w:commentReference w:id="1"/>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435A5B8C" w14:textId="0B4E6A1F"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uz VGG</w:t>
      </w:r>
      <w:r w:rsidR="00371BBF">
        <w:rPr>
          <w:lang w:val="lv-LV"/>
        </w:rPr>
        <w:t xml:space="preserve"> tīklu</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strādā ar attēla pikseļu vērtībām un nodarbojas ar attēlu elementu izdalīšanu dažādos </w:t>
      </w:r>
      <w:r w:rsidR="007B44FA" w:rsidRPr="00EB4EFE">
        <w:rPr>
          <w:lang w:val="lv-LV"/>
        </w:rPr>
        <w:lastRenderedPageBreak/>
        <w:t>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r>
        <w:rPr>
          <w:lang w:val="lv-LV"/>
        </w:rPr>
        <w:t>Lineāras arhitektūras</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11D74AE0" w14:textId="16911F1F" w:rsidR="00D800BA"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r w:rsidR="003D1B21">
        <w:rPr>
          <w:lang w:val="lv-LV"/>
        </w:rPr>
        <w:t xml:space="preserve"> </w:t>
      </w:r>
    </w:p>
    <w:p w14:paraId="007816F8" w14:textId="501F8FA1" w:rsidR="002E4AC4" w:rsidRDefault="00E9371F" w:rsidP="00505170">
      <w:pPr>
        <w:jc w:val="both"/>
        <w:rPr>
          <w:lang w:val="lv-LV"/>
        </w:rPr>
      </w:pPr>
      <w:r>
        <w:rPr>
          <w:lang w:val="lv-LV"/>
        </w:rPr>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3.2.</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w:t>
      </w:r>
      <w:r w:rsidR="00AF6AEE">
        <w:rPr>
          <w:lang w:val="lv-LV"/>
        </w:rPr>
        <w:lastRenderedPageBreak/>
        <w:t xml:space="preserve">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atsevišķi attēlo katru 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xml:space="preserve">. </w:t>
      </w:r>
      <w:r>
        <w:rPr>
          <w:lang w:val="lv-LV"/>
        </w:rPr>
        <w:t>Sākotnējo</w:t>
      </w:r>
      <w:r>
        <w:rPr>
          <w:lang w:val="lv-LV"/>
        </w:rPr>
        <w:t xml:space="preserve">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05FF56BD" w14:textId="015E8994" w:rsidR="000A2A1E" w:rsidRDefault="000A2A1E" w:rsidP="000F7EB4">
      <w:pPr>
        <w:jc w:val="both"/>
        <w:rPr>
          <w:lang w:val="lv-LV"/>
        </w:rPr>
      </w:pPr>
      <w:commentRangeStart w:id="2"/>
      <w:r>
        <w:rPr>
          <w:lang w:val="lv-LV"/>
        </w:rPr>
        <w:t>----</w:t>
      </w:r>
      <w:commentRangeEnd w:id="2"/>
      <w:r>
        <w:rPr>
          <w:rStyle w:val="CommentReference"/>
        </w:rPr>
        <w:commentReference w:id="2"/>
      </w: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w:t>
      </w:r>
      <w:r w:rsidR="00FF5272">
        <w:rPr>
          <w:lang w:val="lv-LV"/>
        </w:rPr>
        <w:lastRenderedPageBreak/>
        <w:t xml:space="preserve">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63E41682" w:rsidR="00B65714" w:rsidRPr="0029488E" w:rsidRDefault="00DB6C66" w:rsidP="001A24CC">
      <w:pPr>
        <w:jc w:val="both"/>
      </w:pPr>
      <w:r>
        <w:t xml:space="preserve">Kā redzams attēlā 3.3, VGG tīkla ieeja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w:t>
      </w:r>
      <w:r w:rsidR="00A66ACE">
        <w:t xml:space="preserve">uzdota slāņa aktivāciju </w:t>
      </w:r>
      <w:r w:rsidR="00A66ACE">
        <w:rPr>
          <w:i/>
        </w:rPr>
        <w:t xml:space="preserve">Gram </w:t>
      </w:r>
      <w:r w:rsidR="00A66ACE">
        <w:t xml:space="preserve">matrica </w:t>
      </w:r>
      <w:r w:rsidR="00A66ACE">
        <w:rPr>
          <w:b/>
          <w:i/>
        </w:rPr>
        <w:t>G</w:t>
      </w:r>
      <w:r w:rsidR="00A66ACE">
        <w:rPr>
          <w:b/>
          <w:i/>
          <w:vertAlign w:val="superscript"/>
        </w:rPr>
        <w:t>l</w:t>
      </w:r>
      <w:r w:rsidR="003457C0">
        <w:t>, kuras elementus 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1A24CC">
      <w:pPr>
        <w:ind w:firstLine="0"/>
        <w:jc w:val="both"/>
        <w:rPr>
          <w:lang w:val="lv-LV"/>
        </w:rPr>
      </w:pPr>
      <w:r>
        <w:rPr>
          <w:lang w:val="lv-LV"/>
        </w:rPr>
        <w:lastRenderedPageBreak/>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1A24CC">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w:t>
      </w:r>
      <w:bookmarkStart w:id="3" w:name="_GoBack"/>
      <w:bookmarkEnd w:id="3"/>
      <w:r w:rsidR="001A24CC">
        <w:rPr>
          <w:lang w:val="lv-LV"/>
        </w:rPr>
        <w:t xml:space="preserve">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6DA9C68E" w:rsidR="006D4B9F" w:rsidRPr="006D4B9F" w:rsidRDefault="006D4B9F" w:rsidP="006D4B9F">
      <w:pPr>
        <w:ind w:firstLine="0"/>
        <w:jc w:val="both"/>
        <w:rPr>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1C537A">
        <w:rPr>
          <w:lang w:val="lv-LV"/>
        </w:rPr>
        <w:t>Šis risinājums deva daudzkārtīgu skaitļošanas ātruma pieaugumu, spējot aprēķināt vairākus apmācības periodus sekundē.</w:t>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p>
    <w:p w14:paraId="2A4FAAAD" w14:textId="0798CB4A" w:rsidR="00497DE8" w:rsidRPr="00E9371F" w:rsidRDefault="00E9371F" w:rsidP="00E9371F">
      <w:pPr>
        <w:rPr>
          <w:lang w:val="lv-LV"/>
        </w:rPr>
      </w:pPr>
      <w:r>
        <w:rPr>
          <w:noProof/>
          <w:lang w:eastAsia="en-GB"/>
        </w:rPr>
        <w:drawing>
          <wp:inline distT="0" distB="0" distL="0" distR="0" wp14:anchorId="0BBB840B" wp14:editId="33C54947">
            <wp:extent cx="2842895" cy="2842895"/>
            <wp:effectExtent l="0" t="0" r="1905" b="1905"/>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a:ln>
                      <a:noFill/>
                    </a:ln>
                  </pic:spPr>
                </pic:pic>
              </a:graphicData>
            </a:graphic>
          </wp:inline>
        </w:drawing>
      </w:r>
      <w:r w:rsidR="0053160F" w:rsidRPr="00E9371F">
        <w:rPr>
          <w:lang w:val="lv-LV"/>
        </w:rPr>
        <w:br w:type="page"/>
      </w:r>
    </w:p>
    <w:commentRangeStart w:id="4"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5CE580B4" w:rsidR="008E4E42" w:rsidRDefault="00A4254F" w:rsidP="00505170">
          <w:pPr>
            <w:pStyle w:val="Heading1"/>
            <w:jc w:val="both"/>
          </w:pPr>
          <w:r>
            <w:t>IZMANTOTĀ LITERATŪRA</w:t>
          </w:r>
          <w:commentRangeEnd w:id="4"/>
          <w:r>
            <w:rPr>
              <w:rStyle w:val="CommentReference"/>
              <w:rFonts w:eastAsiaTheme="minorHAnsi" w:cstheme="minorBidi"/>
              <w:b w:val="0"/>
              <w:caps w:val="0"/>
              <w:color w:val="auto"/>
            </w:rPr>
            <w:commentReference w:id="4"/>
          </w:r>
        </w:p>
        <w:sdt>
          <w:sdtPr>
            <w:id w:val="111145805"/>
            <w:bibliography/>
          </w:sdtPr>
          <w:sdtContent>
            <w:p w14:paraId="2A1D58C3" w14:textId="77777777" w:rsidR="00257DF6"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257DF6" w14:paraId="2D583562" w14:textId="77777777">
                <w:trPr>
                  <w:divId w:val="337195826"/>
                  <w:tblCellSpacing w:w="15" w:type="dxa"/>
                </w:trPr>
                <w:tc>
                  <w:tcPr>
                    <w:tcW w:w="50" w:type="pct"/>
                    <w:hideMark/>
                  </w:tcPr>
                  <w:p w14:paraId="198D3891" w14:textId="77777777" w:rsidR="00257DF6" w:rsidRDefault="00257DF6">
                    <w:pPr>
                      <w:pStyle w:val="Bibliography"/>
                      <w:rPr>
                        <w:noProof/>
                      </w:rPr>
                    </w:pPr>
                    <w:r>
                      <w:rPr>
                        <w:noProof/>
                      </w:rPr>
                      <w:t xml:space="preserve">[1] </w:t>
                    </w:r>
                  </w:p>
                </w:tc>
                <w:tc>
                  <w:tcPr>
                    <w:tcW w:w="0" w:type="auto"/>
                    <w:hideMark/>
                  </w:tcPr>
                  <w:p w14:paraId="59BFC793" w14:textId="77777777" w:rsidR="00257DF6" w:rsidRDefault="00257DF6">
                    <w:pPr>
                      <w:pStyle w:val="Bibliography"/>
                      <w:rPr>
                        <w:noProof/>
                      </w:rPr>
                    </w:pPr>
                    <w:r>
                      <w:rPr>
                        <w:noProof/>
                      </w:rPr>
                      <w:t>L. A. Gatys, A. S. Ecker and M. Bethge, “Texture Synthesis Using Convolutional Neural Networks,” University of Tubingen, 2015.</w:t>
                    </w:r>
                  </w:p>
                </w:tc>
              </w:tr>
              <w:tr w:rsidR="00257DF6" w14:paraId="0CEEC18D" w14:textId="77777777">
                <w:trPr>
                  <w:divId w:val="337195826"/>
                  <w:tblCellSpacing w:w="15" w:type="dxa"/>
                </w:trPr>
                <w:tc>
                  <w:tcPr>
                    <w:tcW w:w="50" w:type="pct"/>
                    <w:hideMark/>
                  </w:tcPr>
                  <w:p w14:paraId="2C04C86B" w14:textId="77777777" w:rsidR="00257DF6" w:rsidRDefault="00257DF6">
                    <w:pPr>
                      <w:pStyle w:val="Bibliography"/>
                      <w:rPr>
                        <w:noProof/>
                      </w:rPr>
                    </w:pPr>
                    <w:r>
                      <w:rPr>
                        <w:noProof/>
                      </w:rPr>
                      <w:t xml:space="preserve">[2] </w:t>
                    </w:r>
                  </w:p>
                </w:tc>
                <w:tc>
                  <w:tcPr>
                    <w:tcW w:w="0" w:type="auto"/>
                    <w:hideMark/>
                  </w:tcPr>
                  <w:p w14:paraId="4E898637" w14:textId="77777777" w:rsidR="00257DF6" w:rsidRDefault="00257DF6">
                    <w:pPr>
                      <w:pStyle w:val="Bibliography"/>
                      <w:rPr>
                        <w:noProof/>
                      </w:rPr>
                    </w:pPr>
                    <w:r>
                      <w:rPr>
                        <w:noProof/>
                      </w:rPr>
                      <w:t>S. C. Zhu, Y. Wu and D. Mumford, “Filters, random fields and maximum entropy,” International Journal of Computer Vision, 1998.</w:t>
                    </w:r>
                  </w:p>
                </w:tc>
              </w:tr>
              <w:tr w:rsidR="00257DF6" w14:paraId="497B4D25" w14:textId="77777777">
                <w:trPr>
                  <w:divId w:val="337195826"/>
                  <w:tblCellSpacing w:w="15" w:type="dxa"/>
                </w:trPr>
                <w:tc>
                  <w:tcPr>
                    <w:tcW w:w="50" w:type="pct"/>
                    <w:hideMark/>
                  </w:tcPr>
                  <w:p w14:paraId="3E840255" w14:textId="77777777" w:rsidR="00257DF6" w:rsidRDefault="00257DF6">
                    <w:pPr>
                      <w:pStyle w:val="Bibliography"/>
                      <w:rPr>
                        <w:noProof/>
                      </w:rPr>
                    </w:pPr>
                    <w:r>
                      <w:rPr>
                        <w:noProof/>
                      </w:rPr>
                      <w:t xml:space="preserve">[3] </w:t>
                    </w:r>
                  </w:p>
                </w:tc>
                <w:tc>
                  <w:tcPr>
                    <w:tcW w:w="0" w:type="auto"/>
                    <w:hideMark/>
                  </w:tcPr>
                  <w:p w14:paraId="695A54FD" w14:textId="77777777" w:rsidR="00257DF6" w:rsidRDefault="00257DF6">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257DF6" w14:paraId="265A30F4" w14:textId="77777777">
                <w:trPr>
                  <w:divId w:val="337195826"/>
                  <w:tblCellSpacing w:w="15" w:type="dxa"/>
                </w:trPr>
                <w:tc>
                  <w:tcPr>
                    <w:tcW w:w="50" w:type="pct"/>
                    <w:hideMark/>
                  </w:tcPr>
                  <w:p w14:paraId="1A4B591D" w14:textId="77777777" w:rsidR="00257DF6" w:rsidRDefault="00257DF6">
                    <w:pPr>
                      <w:pStyle w:val="Bibliography"/>
                      <w:rPr>
                        <w:noProof/>
                      </w:rPr>
                    </w:pPr>
                    <w:r>
                      <w:rPr>
                        <w:noProof/>
                      </w:rPr>
                      <w:t xml:space="preserve">[4] </w:t>
                    </w:r>
                  </w:p>
                </w:tc>
                <w:tc>
                  <w:tcPr>
                    <w:tcW w:w="0" w:type="auto"/>
                    <w:hideMark/>
                  </w:tcPr>
                  <w:p w14:paraId="57A66AC0" w14:textId="77777777" w:rsidR="00257DF6" w:rsidRDefault="00257DF6">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257DF6" w14:paraId="67BF1544" w14:textId="77777777">
                <w:trPr>
                  <w:divId w:val="337195826"/>
                  <w:tblCellSpacing w:w="15" w:type="dxa"/>
                </w:trPr>
                <w:tc>
                  <w:tcPr>
                    <w:tcW w:w="50" w:type="pct"/>
                    <w:hideMark/>
                  </w:tcPr>
                  <w:p w14:paraId="6D14B503" w14:textId="77777777" w:rsidR="00257DF6" w:rsidRDefault="00257DF6">
                    <w:pPr>
                      <w:pStyle w:val="Bibliography"/>
                      <w:rPr>
                        <w:noProof/>
                      </w:rPr>
                    </w:pPr>
                    <w:r>
                      <w:rPr>
                        <w:noProof/>
                      </w:rPr>
                      <w:t xml:space="preserve">[5] </w:t>
                    </w:r>
                  </w:p>
                </w:tc>
                <w:tc>
                  <w:tcPr>
                    <w:tcW w:w="0" w:type="auto"/>
                    <w:hideMark/>
                  </w:tcPr>
                  <w:p w14:paraId="4E713305" w14:textId="77777777" w:rsidR="00257DF6" w:rsidRDefault="00257DF6">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257DF6" w14:paraId="03948011" w14:textId="77777777">
                <w:trPr>
                  <w:divId w:val="337195826"/>
                  <w:tblCellSpacing w:w="15" w:type="dxa"/>
                </w:trPr>
                <w:tc>
                  <w:tcPr>
                    <w:tcW w:w="50" w:type="pct"/>
                    <w:hideMark/>
                  </w:tcPr>
                  <w:p w14:paraId="289FB25D" w14:textId="77777777" w:rsidR="00257DF6" w:rsidRDefault="00257DF6">
                    <w:pPr>
                      <w:pStyle w:val="Bibliography"/>
                      <w:rPr>
                        <w:noProof/>
                      </w:rPr>
                    </w:pPr>
                    <w:r>
                      <w:rPr>
                        <w:noProof/>
                      </w:rPr>
                      <w:t xml:space="preserve">[6] </w:t>
                    </w:r>
                  </w:p>
                </w:tc>
                <w:tc>
                  <w:tcPr>
                    <w:tcW w:w="0" w:type="auto"/>
                    <w:hideMark/>
                  </w:tcPr>
                  <w:p w14:paraId="118A5967" w14:textId="77777777" w:rsidR="00257DF6" w:rsidRDefault="00257DF6">
                    <w:pPr>
                      <w:pStyle w:val="Bibliography"/>
                      <w:rPr>
                        <w:noProof/>
                      </w:rPr>
                    </w:pPr>
                    <w:r>
                      <w:rPr>
                        <w:noProof/>
                      </w:rPr>
                      <w:t>A. Haghighi, “Numerical Optimization: Understanding L-BFGS,” 2014. [Online]. Available: http://aria42.com/blog/2014/12/understanding-lbfgs. [Accessed 24 Maijs 2017].</w:t>
                    </w:r>
                  </w:p>
                </w:tc>
              </w:tr>
              <w:tr w:rsidR="00257DF6" w14:paraId="5AFBA153" w14:textId="77777777">
                <w:trPr>
                  <w:divId w:val="337195826"/>
                  <w:tblCellSpacing w:w="15" w:type="dxa"/>
                </w:trPr>
                <w:tc>
                  <w:tcPr>
                    <w:tcW w:w="50" w:type="pct"/>
                    <w:hideMark/>
                  </w:tcPr>
                  <w:p w14:paraId="7301AFC4" w14:textId="77777777" w:rsidR="00257DF6" w:rsidRDefault="00257DF6">
                    <w:pPr>
                      <w:pStyle w:val="Bibliography"/>
                      <w:rPr>
                        <w:noProof/>
                      </w:rPr>
                    </w:pPr>
                    <w:r>
                      <w:rPr>
                        <w:noProof/>
                      </w:rPr>
                      <w:t xml:space="preserve">[7] </w:t>
                    </w:r>
                  </w:p>
                </w:tc>
                <w:tc>
                  <w:tcPr>
                    <w:tcW w:w="0" w:type="auto"/>
                    <w:hideMark/>
                  </w:tcPr>
                  <w:p w14:paraId="22C0D6C2" w14:textId="77777777" w:rsidR="00257DF6" w:rsidRDefault="00257DF6">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257DF6" w14:paraId="5B243EDA" w14:textId="77777777">
                <w:trPr>
                  <w:divId w:val="337195826"/>
                  <w:tblCellSpacing w:w="15" w:type="dxa"/>
                </w:trPr>
                <w:tc>
                  <w:tcPr>
                    <w:tcW w:w="50" w:type="pct"/>
                    <w:hideMark/>
                  </w:tcPr>
                  <w:p w14:paraId="0268C69F" w14:textId="77777777" w:rsidR="00257DF6" w:rsidRDefault="00257DF6">
                    <w:pPr>
                      <w:pStyle w:val="Bibliography"/>
                      <w:rPr>
                        <w:noProof/>
                      </w:rPr>
                    </w:pPr>
                    <w:r>
                      <w:rPr>
                        <w:noProof/>
                      </w:rPr>
                      <w:t xml:space="preserve">[8] </w:t>
                    </w:r>
                  </w:p>
                </w:tc>
                <w:tc>
                  <w:tcPr>
                    <w:tcW w:w="0" w:type="auto"/>
                    <w:hideMark/>
                  </w:tcPr>
                  <w:p w14:paraId="08987098" w14:textId="77777777" w:rsidR="00257DF6" w:rsidRDefault="00257DF6">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257DF6" w14:paraId="0FCA82DF" w14:textId="77777777">
                <w:trPr>
                  <w:divId w:val="337195826"/>
                  <w:tblCellSpacing w:w="15" w:type="dxa"/>
                </w:trPr>
                <w:tc>
                  <w:tcPr>
                    <w:tcW w:w="50" w:type="pct"/>
                    <w:hideMark/>
                  </w:tcPr>
                  <w:p w14:paraId="188C148B" w14:textId="77777777" w:rsidR="00257DF6" w:rsidRDefault="00257DF6">
                    <w:pPr>
                      <w:pStyle w:val="Bibliography"/>
                      <w:rPr>
                        <w:noProof/>
                      </w:rPr>
                    </w:pPr>
                    <w:r>
                      <w:rPr>
                        <w:noProof/>
                      </w:rPr>
                      <w:t xml:space="preserve">[9] </w:t>
                    </w:r>
                  </w:p>
                </w:tc>
                <w:tc>
                  <w:tcPr>
                    <w:tcW w:w="0" w:type="auto"/>
                    <w:hideMark/>
                  </w:tcPr>
                  <w:p w14:paraId="50FCDD81" w14:textId="77777777" w:rsidR="00257DF6" w:rsidRDefault="00257DF6">
                    <w:pPr>
                      <w:pStyle w:val="Bibliography"/>
                      <w:rPr>
                        <w:noProof/>
                      </w:rPr>
                    </w:pPr>
                    <w:r>
                      <w:rPr>
                        <w:noProof/>
                      </w:rPr>
                      <w:t>I. J. Goodfellow, J. Pouget-Amadie, M. Mirza, B. Xu, D. Warde-Farley, S. Ozair, A. Courville and Y. Bengio, “Generative Adversarial Nets,” Universite de Montreal, 2014.</w:t>
                    </w:r>
                  </w:p>
                </w:tc>
              </w:tr>
              <w:tr w:rsidR="00257DF6" w14:paraId="576CE054" w14:textId="77777777">
                <w:trPr>
                  <w:divId w:val="337195826"/>
                  <w:tblCellSpacing w:w="15" w:type="dxa"/>
                </w:trPr>
                <w:tc>
                  <w:tcPr>
                    <w:tcW w:w="50" w:type="pct"/>
                    <w:hideMark/>
                  </w:tcPr>
                  <w:p w14:paraId="670B52CA" w14:textId="77777777" w:rsidR="00257DF6" w:rsidRDefault="00257DF6">
                    <w:pPr>
                      <w:pStyle w:val="Bibliography"/>
                      <w:rPr>
                        <w:noProof/>
                      </w:rPr>
                    </w:pPr>
                    <w:r>
                      <w:rPr>
                        <w:noProof/>
                      </w:rPr>
                      <w:t xml:space="preserve">[10] </w:t>
                    </w:r>
                  </w:p>
                </w:tc>
                <w:tc>
                  <w:tcPr>
                    <w:tcW w:w="0" w:type="auto"/>
                    <w:hideMark/>
                  </w:tcPr>
                  <w:p w14:paraId="38740EE9" w14:textId="77777777" w:rsidR="00257DF6" w:rsidRDefault="00257DF6">
                    <w:pPr>
                      <w:pStyle w:val="Bibliography"/>
                      <w:rPr>
                        <w:noProof/>
                      </w:rPr>
                    </w:pPr>
                    <w:r>
                      <w:rPr>
                        <w:noProof/>
                      </w:rPr>
                      <w:t>N. Jetchev, U. Bergmann and R. Vollgraf, “Texture Synthesis with Spatial Generative Adversarial Networks,” Zalando Research, 2016.</w:t>
                    </w:r>
                  </w:p>
                </w:tc>
              </w:tr>
              <w:tr w:rsidR="00257DF6" w14:paraId="7B72CFD6" w14:textId="77777777">
                <w:trPr>
                  <w:divId w:val="337195826"/>
                  <w:tblCellSpacing w:w="15" w:type="dxa"/>
                </w:trPr>
                <w:tc>
                  <w:tcPr>
                    <w:tcW w:w="50" w:type="pct"/>
                    <w:hideMark/>
                  </w:tcPr>
                  <w:p w14:paraId="06E6CEA3" w14:textId="77777777" w:rsidR="00257DF6" w:rsidRDefault="00257DF6">
                    <w:pPr>
                      <w:pStyle w:val="Bibliography"/>
                      <w:rPr>
                        <w:noProof/>
                      </w:rPr>
                    </w:pPr>
                    <w:r>
                      <w:rPr>
                        <w:noProof/>
                      </w:rPr>
                      <w:t xml:space="preserve">[11] </w:t>
                    </w:r>
                  </w:p>
                </w:tc>
                <w:tc>
                  <w:tcPr>
                    <w:tcW w:w="0" w:type="auto"/>
                    <w:hideMark/>
                  </w:tcPr>
                  <w:p w14:paraId="5F91E7B4" w14:textId="77777777" w:rsidR="00257DF6" w:rsidRDefault="00257DF6">
                    <w:pPr>
                      <w:pStyle w:val="Bibliography"/>
                      <w:rPr>
                        <w:noProof/>
                      </w:rPr>
                    </w:pPr>
                    <w:r>
                      <w:rPr>
                        <w:noProof/>
                      </w:rPr>
                      <w:t>M. Bethge, A. Ecker, L. Gatys, L. Kidzinski and M. Warchol, “DeepArt.io,” [Online]. Available: https://deepart.io/. [Accessed 25 Maijs 2017].</w:t>
                    </w:r>
                  </w:p>
                </w:tc>
              </w:tr>
              <w:tr w:rsidR="00257DF6" w14:paraId="79BA8A58" w14:textId="77777777">
                <w:trPr>
                  <w:divId w:val="337195826"/>
                  <w:tblCellSpacing w:w="15" w:type="dxa"/>
                </w:trPr>
                <w:tc>
                  <w:tcPr>
                    <w:tcW w:w="50" w:type="pct"/>
                    <w:hideMark/>
                  </w:tcPr>
                  <w:p w14:paraId="7E9C30B6" w14:textId="77777777" w:rsidR="00257DF6" w:rsidRDefault="00257DF6">
                    <w:pPr>
                      <w:pStyle w:val="Bibliography"/>
                      <w:rPr>
                        <w:noProof/>
                      </w:rPr>
                    </w:pPr>
                    <w:r>
                      <w:rPr>
                        <w:noProof/>
                      </w:rPr>
                      <w:lastRenderedPageBreak/>
                      <w:t xml:space="preserve">[12] </w:t>
                    </w:r>
                  </w:p>
                </w:tc>
                <w:tc>
                  <w:tcPr>
                    <w:tcW w:w="0" w:type="auto"/>
                    <w:hideMark/>
                  </w:tcPr>
                  <w:p w14:paraId="4905AC94" w14:textId="77777777" w:rsidR="00257DF6" w:rsidRDefault="00257DF6">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257DF6" w14:paraId="533817E0" w14:textId="77777777">
                <w:trPr>
                  <w:divId w:val="337195826"/>
                  <w:tblCellSpacing w:w="15" w:type="dxa"/>
                </w:trPr>
                <w:tc>
                  <w:tcPr>
                    <w:tcW w:w="50" w:type="pct"/>
                    <w:hideMark/>
                  </w:tcPr>
                  <w:p w14:paraId="045A5758" w14:textId="77777777" w:rsidR="00257DF6" w:rsidRDefault="00257DF6">
                    <w:pPr>
                      <w:pStyle w:val="Bibliography"/>
                      <w:rPr>
                        <w:noProof/>
                      </w:rPr>
                    </w:pPr>
                    <w:r>
                      <w:rPr>
                        <w:noProof/>
                      </w:rPr>
                      <w:t xml:space="preserve">[13] </w:t>
                    </w:r>
                  </w:p>
                </w:tc>
                <w:tc>
                  <w:tcPr>
                    <w:tcW w:w="0" w:type="auto"/>
                    <w:hideMark/>
                  </w:tcPr>
                  <w:p w14:paraId="18D58ABC" w14:textId="77777777" w:rsidR="00257DF6" w:rsidRDefault="00257DF6">
                    <w:pPr>
                      <w:pStyle w:val="Bibliography"/>
                      <w:rPr>
                        <w:noProof/>
                      </w:rPr>
                    </w:pPr>
                    <w:r>
                      <w:rPr>
                        <w:noProof/>
                      </w:rPr>
                      <w:t>J. Zuters, “Ar neironu tīkliem saistīto terminu vārdnīca,” [Online]. Available: http://home.lu.lv/~janiszu/courses/eanns/annsdictionary.pdf. [Accessed 15. Maijs 2017].</w:t>
                    </w:r>
                  </w:p>
                </w:tc>
              </w:tr>
              <w:tr w:rsidR="00257DF6" w14:paraId="42CA6049" w14:textId="77777777">
                <w:trPr>
                  <w:divId w:val="337195826"/>
                  <w:tblCellSpacing w:w="15" w:type="dxa"/>
                </w:trPr>
                <w:tc>
                  <w:tcPr>
                    <w:tcW w:w="50" w:type="pct"/>
                    <w:hideMark/>
                  </w:tcPr>
                  <w:p w14:paraId="29F8D474" w14:textId="77777777" w:rsidR="00257DF6" w:rsidRDefault="00257DF6">
                    <w:pPr>
                      <w:pStyle w:val="Bibliography"/>
                      <w:rPr>
                        <w:noProof/>
                      </w:rPr>
                    </w:pPr>
                    <w:r>
                      <w:rPr>
                        <w:noProof/>
                      </w:rPr>
                      <w:t xml:space="preserve">[14] </w:t>
                    </w:r>
                  </w:p>
                </w:tc>
                <w:tc>
                  <w:tcPr>
                    <w:tcW w:w="0" w:type="auto"/>
                    <w:hideMark/>
                  </w:tcPr>
                  <w:p w14:paraId="49FB2515" w14:textId="77777777" w:rsidR="00257DF6" w:rsidRDefault="00257DF6">
                    <w:pPr>
                      <w:pStyle w:val="Bibliography"/>
                      <w:rPr>
                        <w:noProof/>
                      </w:rPr>
                    </w:pPr>
                    <w:r>
                      <w:rPr>
                        <w:noProof/>
                      </w:rPr>
                      <w:t xml:space="preserve">M. A. Nielsen, “Neural Networks and Deep Learning,” Determination Press, 2015. </w:t>
                    </w:r>
                  </w:p>
                </w:tc>
              </w:tr>
              <w:tr w:rsidR="00257DF6" w14:paraId="56838225" w14:textId="77777777">
                <w:trPr>
                  <w:divId w:val="337195826"/>
                  <w:tblCellSpacing w:w="15" w:type="dxa"/>
                </w:trPr>
                <w:tc>
                  <w:tcPr>
                    <w:tcW w:w="50" w:type="pct"/>
                    <w:hideMark/>
                  </w:tcPr>
                  <w:p w14:paraId="68DC9933" w14:textId="77777777" w:rsidR="00257DF6" w:rsidRDefault="00257DF6">
                    <w:pPr>
                      <w:pStyle w:val="Bibliography"/>
                      <w:rPr>
                        <w:noProof/>
                      </w:rPr>
                    </w:pPr>
                    <w:r>
                      <w:rPr>
                        <w:noProof/>
                      </w:rPr>
                      <w:t xml:space="preserve">[15] </w:t>
                    </w:r>
                  </w:p>
                </w:tc>
                <w:tc>
                  <w:tcPr>
                    <w:tcW w:w="0" w:type="auto"/>
                    <w:hideMark/>
                  </w:tcPr>
                  <w:p w14:paraId="71EE1AB5" w14:textId="77777777" w:rsidR="00257DF6" w:rsidRDefault="00257DF6">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257DF6" w14:paraId="61CF629A" w14:textId="77777777">
                <w:trPr>
                  <w:divId w:val="337195826"/>
                  <w:tblCellSpacing w:w="15" w:type="dxa"/>
                </w:trPr>
                <w:tc>
                  <w:tcPr>
                    <w:tcW w:w="50" w:type="pct"/>
                    <w:hideMark/>
                  </w:tcPr>
                  <w:p w14:paraId="0E24B0F8" w14:textId="77777777" w:rsidR="00257DF6" w:rsidRDefault="00257DF6">
                    <w:pPr>
                      <w:pStyle w:val="Bibliography"/>
                      <w:rPr>
                        <w:noProof/>
                      </w:rPr>
                    </w:pPr>
                    <w:r>
                      <w:rPr>
                        <w:noProof/>
                      </w:rPr>
                      <w:t xml:space="preserve">[16] </w:t>
                    </w:r>
                  </w:p>
                </w:tc>
                <w:tc>
                  <w:tcPr>
                    <w:tcW w:w="0" w:type="auto"/>
                    <w:hideMark/>
                  </w:tcPr>
                  <w:p w14:paraId="30A5C04F" w14:textId="77777777" w:rsidR="00257DF6" w:rsidRDefault="00257DF6">
                    <w:pPr>
                      <w:pStyle w:val="Bibliography"/>
                      <w:rPr>
                        <w:noProof/>
                      </w:rPr>
                    </w:pPr>
                    <w:r>
                      <w:rPr>
                        <w:noProof/>
                      </w:rPr>
                      <w:t>Encyclopedia of Mathematics, “Gradient,” [Online]. Available: http://www.encyclopediaofmath.org/index.php?title=Gradient&amp;oldid=28205. [Accessed 15 Maijs 2017].</w:t>
                    </w:r>
                  </w:p>
                </w:tc>
              </w:tr>
              <w:tr w:rsidR="00257DF6" w14:paraId="2371F8A8" w14:textId="77777777">
                <w:trPr>
                  <w:divId w:val="337195826"/>
                  <w:tblCellSpacing w:w="15" w:type="dxa"/>
                </w:trPr>
                <w:tc>
                  <w:tcPr>
                    <w:tcW w:w="50" w:type="pct"/>
                    <w:hideMark/>
                  </w:tcPr>
                  <w:p w14:paraId="6C0687DB" w14:textId="77777777" w:rsidR="00257DF6" w:rsidRDefault="00257DF6">
                    <w:pPr>
                      <w:pStyle w:val="Bibliography"/>
                      <w:rPr>
                        <w:noProof/>
                      </w:rPr>
                    </w:pPr>
                    <w:r>
                      <w:rPr>
                        <w:noProof/>
                      </w:rPr>
                      <w:t xml:space="preserve">[17] </w:t>
                    </w:r>
                  </w:p>
                </w:tc>
                <w:tc>
                  <w:tcPr>
                    <w:tcW w:w="0" w:type="auto"/>
                    <w:hideMark/>
                  </w:tcPr>
                  <w:p w14:paraId="5196DB90" w14:textId="77777777" w:rsidR="00257DF6" w:rsidRDefault="00257DF6">
                    <w:pPr>
                      <w:pStyle w:val="Bibliography"/>
                      <w:rPr>
                        <w:noProof/>
                      </w:rPr>
                    </w:pPr>
                    <w:r>
                      <w:rPr>
                        <w:noProof/>
                      </w:rPr>
                      <w:t>E. W. Weisstein, “Convolution,” MathWorld, [Online]. Available: http://mathworld.wolfram.com/Convolution.html. [Accessed 16 Maijs 2017].</w:t>
                    </w:r>
                  </w:p>
                </w:tc>
              </w:tr>
              <w:tr w:rsidR="00257DF6" w14:paraId="4A6FD932" w14:textId="77777777">
                <w:trPr>
                  <w:divId w:val="337195826"/>
                  <w:tblCellSpacing w:w="15" w:type="dxa"/>
                </w:trPr>
                <w:tc>
                  <w:tcPr>
                    <w:tcW w:w="50" w:type="pct"/>
                    <w:hideMark/>
                  </w:tcPr>
                  <w:p w14:paraId="665D1A99" w14:textId="77777777" w:rsidR="00257DF6" w:rsidRDefault="00257DF6">
                    <w:pPr>
                      <w:pStyle w:val="Bibliography"/>
                      <w:rPr>
                        <w:noProof/>
                      </w:rPr>
                    </w:pPr>
                    <w:r>
                      <w:rPr>
                        <w:noProof/>
                      </w:rPr>
                      <w:t xml:space="preserve">[18] </w:t>
                    </w:r>
                  </w:p>
                </w:tc>
                <w:tc>
                  <w:tcPr>
                    <w:tcW w:w="0" w:type="auto"/>
                    <w:hideMark/>
                  </w:tcPr>
                  <w:p w14:paraId="1CD24A0F" w14:textId="77777777" w:rsidR="00257DF6" w:rsidRDefault="00257DF6">
                    <w:pPr>
                      <w:pStyle w:val="Bibliography"/>
                      <w:rPr>
                        <w:noProof/>
                      </w:rPr>
                    </w:pPr>
                    <w:r>
                      <w:rPr>
                        <w:noProof/>
                      </w:rPr>
                      <w:t>J. Ludwig, “Image Convolution,” Portland State University, [Online]. Available: http://web.pdx.edu/~jduh/courses/Archive/geog481w07/Students/Ludwig_ImageConvolution.pdf. [Accessed 17 Maijs 2017].</w:t>
                    </w:r>
                  </w:p>
                </w:tc>
              </w:tr>
              <w:tr w:rsidR="00257DF6" w14:paraId="000A67CA" w14:textId="77777777">
                <w:trPr>
                  <w:divId w:val="337195826"/>
                  <w:tblCellSpacing w:w="15" w:type="dxa"/>
                </w:trPr>
                <w:tc>
                  <w:tcPr>
                    <w:tcW w:w="50" w:type="pct"/>
                    <w:hideMark/>
                  </w:tcPr>
                  <w:p w14:paraId="3FEC3266" w14:textId="77777777" w:rsidR="00257DF6" w:rsidRDefault="00257DF6">
                    <w:pPr>
                      <w:pStyle w:val="Bibliography"/>
                      <w:rPr>
                        <w:noProof/>
                      </w:rPr>
                    </w:pPr>
                    <w:r>
                      <w:rPr>
                        <w:noProof/>
                      </w:rPr>
                      <w:t xml:space="preserve">[19] </w:t>
                    </w:r>
                  </w:p>
                </w:tc>
                <w:tc>
                  <w:tcPr>
                    <w:tcW w:w="0" w:type="auto"/>
                    <w:hideMark/>
                  </w:tcPr>
                  <w:p w14:paraId="635647B9" w14:textId="77777777" w:rsidR="00257DF6" w:rsidRDefault="00257DF6">
                    <w:pPr>
                      <w:pStyle w:val="Bibliography"/>
                      <w:rPr>
                        <w:noProof/>
                      </w:rPr>
                    </w:pPr>
                    <w:r>
                      <w:rPr>
                        <w:noProof/>
                      </w:rPr>
                      <w:t>Department of Radio Engineering, “Padding of Borders,” Czech Technical University, [Online]. Available: http://radio.feld.cvut.cz/matlab/toolbox/images/linfilt4.html. [Accessed 17 Maijs 2017].</w:t>
                    </w:r>
                  </w:p>
                </w:tc>
              </w:tr>
              <w:tr w:rsidR="00257DF6" w14:paraId="307F39D5" w14:textId="77777777">
                <w:trPr>
                  <w:divId w:val="337195826"/>
                  <w:tblCellSpacing w:w="15" w:type="dxa"/>
                </w:trPr>
                <w:tc>
                  <w:tcPr>
                    <w:tcW w:w="50" w:type="pct"/>
                    <w:hideMark/>
                  </w:tcPr>
                  <w:p w14:paraId="2A3C7338" w14:textId="77777777" w:rsidR="00257DF6" w:rsidRDefault="00257DF6">
                    <w:pPr>
                      <w:pStyle w:val="Bibliography"/>
                      <w:rPr>
                        <w:noProof/>
                      </w:rPr>
                    </w:pPr>
                    <w:r>
                      <w:rPr>
                        <w:noProof/>
                      </w:rPr>
                      <w:t xml:space="preserve">[20] </w:t>
                    </w:r>
                  </w:p>
                </w:tc>
                <w:tc>
                  <w:tcPr>
                    <w:tcW w:w="0" w:type="auto"/>
                    <w:hideMark/>
                  </w:tcPr>
                  <w:p w14:paraId="6C1D0615" w14:textId="77777777" w:rsidR="00257DF6" w:rsidRDefault="00257DF6">
                    <w:pPr>
                      <w:pStyle w:val="Bibliography"/>
                      <w:rPr>
                        <w:noProof/>
                      </w:rPr>
                    </w:pPr>
                    <w:r>
                      <w:rPr>
                        <w:noProof/>
                      </w:rPr>
                      <w:t>F. Petitjean, “Deep Learning for Text Understanding from Scratch,” [Online]. Available: http://www.kdnuggets.com/2015/03/deep-learning-text-understanding-from-scratch.html. [Accessed 17 Maijs 2017].</w:t>
                    </w:r>
                  </w:p>
                </w:tc>
              </w:tr>
              <w:tr w:rsidR="00257DF6" w14:paraId="5E469066" w14:textId="77777777">
                <w:trPr>
                  <w:divId w:val="337195826"/>
                  <w:tblCellSpacing w:w="15" w:type="dxa"/>
                </w:trPr>
                <w:tc>
                  <w:tcPr>
                    <w:tcW w:w="50" w:type="pct"/>
                    <w:hideMark/>
                  </w:tcPr>
                  <w:p w14:paraId="1BDA70EE" w14:textId="77777777" w:rsidR="00257DF6" w:rsidRDefault="00257DF6">
                    <w:pPr>
                      <w:pStyle w:val="Bibliography"/>
                      <w:rPr>
                        <w:noProof/>
                      </w:rPr>
                    </w:pPr>
                    <w:r>
                      <w:rPr>
                        <w:noProof/>
                      </w:rPr>
                      <w:t xml:space="preserve">[21] </w:t>
                    </w:r>
                  </w:p>
                </w:tc>
                <w:tc>
                  <w:tcPr>
                    <w:tcW w:w="0" w:type="auto"/>
                    <w:hideMark/>
                  </w:tcPr>
                  <w:p w14:paraId="262B180E" w14:textId="77777777" w:rsidR="00257DF6" w:rsidRDefault="00257DF6">
                    <w:pPr>
                      <w:pStyle w:val="Bibliography"/>
                      <w:rPr>
                        <w:noProof/>
                      </w:rPr>
                    </w:pPr>
                    <w:r>
                      <w:rPr>
                        <w:noProof/>
                      </w:rPr>
                      <w:t>Y. LeCun, “Research and Projects,” [Online]. Available: http://yann.lecun.com/ex/research/. [Accessed 18 Maijs 2017].</w:t>
                    </w:r>
                  </w:p>
                </w:tc>
              </w:tr>
              <w:tr w:rsidR="00257DF6" w14:paraId="50E7D273" w14:textId="77777777">
                <w:trPr>
                  <w:divId w:val="337195826"/>
                  <w:tblCellSpacing w:w="15" w:type="dxa"/>
                </w:trPr>
                <w:tc>
                  <w:tcPr>
                    <w:tcW w:w="50" w:type="pct"/>
                    <w:hideMark/>
                  </w:tcPr>
                  <w:p w14:paraId="541E858D" w14:textId="77777777" w:rsidR="00257DF6" w:rsidRDefault="00257DF6">
                    <w:pPr>
                      <w:pStyle w:val="Bibliography"/>
                      <w:rPr>
                        <w:noProof/>
                      </w:rPr>
                    </w:pPr>
                    <w:r>
                      <w:rPr>
                        <w:noProof/>
                      </w:rPr>
                      <w:t xml:space="preserve">[22] </w:t>
                    </w:r>
                  </w:p>
                </w:tc>
                <w:tc>
                  <w:tcPr>
                    <w:tcW w:w="0" w:type="auto"/>
                    <w:hideMark/>
                  </w:tcPr>
                  <w:p w14:paraId="31F64CAA" w14:textId="77777777" w:rsidR="00257DF6" w:rsidRDefault="00257DF6">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257DF6" w14:paraId="420992B6" w14:textId="77777777">
                <w:trPr>
                  <w:divId w:val="337195826"/>
                  <w:tblCellSpacing w:w="15" w:type="dxa"/>
                </w:trPr>
                <w:tc>
                  <w:tcPr>
                    <w:tcW w:w="50" w:type="pct"/>
                    <w:hideMark/>
                  </w:tcPr>
                  <w:p w14:paraId="6881648F" w14:textId="77777777" w:rsidR="00257DF6" w:rsidRDefault="00257DF6">
                    <w:pPr>
                      <w:pStyle w:val="Bibliography"/>
                      <w:rPr>
                        <w:noProof/>
                      </w:rPr>
                    </w:pPr>
                    <w:r>
                      <w:rPr>
                        <w:noProof/>
                      </w:rPr>
                      <w:lastRenderedPageBreak/>
                      <w:t xml:space="preserve">[23] </w:t>
                    </w:r>
                  </w:p>
                </w:tc>
                <w:tc>
                  <w:tcPr>
                    <w:tcW w:w="0" w:type="auto"/>
                    <w:hideMark/>
                  </w:tcPr>
                  <w:p w14:paraId="46FBB989" w14:textId="77777777" w:rsidR="00257DF6" w:rsidRDefault="00257DF6">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257DF6" w14:paraId="651AC21A" w14:textId="77777777">
                <w:trPr>
                  <w:divId w:val="337195826"/>
                  <w:tblCellSpacing w:w="15" w:type="dxa"/>
                </w:trPr>
                <w:tc>
                  <w:tcPr>
                    <w:tcW w:w="50" w:type="pct"/>
                    <w:hideMark/>
                  </w:tcPr>
                  <w:p w14:paraId="044E3713" w14:textId="77777777" w:rsidR="00257DF6" w:rsidRDefault="00257DF6">
                    <w:pPr>
                      <w:pStyle w:val="Bibliography"/>
                      <w:rPr>
                        <w:noProof/>
                      </w:rPr>
                    </w:pPr>
                    <w:r>
                      <w:rPr>
                        <w:noProof/>
                      </w:rPr>
                      <w:t xml:space="preserve">[24] </w:t>
                    </w:r>
                  </w:p>
                </w:tc>
                <w:tc>
                  <w:tcPr>
                    <w:tcW w:w="0" w:type="auto"/>
                    <w:hideMark/>
                  </w:tcPr>
                  <w:p w14:paraId="47A3770B" w14:textId="77777777" w:rsidR="00257DF6" w:rsidRDefault="00257DF6">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257DF6" w14:paraId="77F67572" w14:textId="77777777">
                <w:trPr>
                  <w:divId w:val="337195826"/>
                  <w:tblCellSpacing w:w="15" w:type="dxa"/>
                </w:trPr>
                <w:tc>
                  <w:tcPr>
                    <w:tcW w:w="50" w:type="pct"/>
                    <w:hideMark/>
                  </w:tcPr>
                  <w:p w14:paraId="4E9548DE" w14:textId="77777777" w:rsidR="00257DF6" w:rsidRDefault="00257DF6">
                    <w:pPr>
                      <w:pStyle w:val="Bibliography"/>
                      <w:rPr>
                        <w:noProof/>
                      </w:rPr>
                    </w:pPr>
                    <w:r>
                      <w:rPr>
                        <w:noProof/>
                      </w:rPr>
                      <w:t xml:space="preserve">[25] </w:t>
                    </w:r>
                  </w:p>
                </w:tc>
                <w:tc>
                  <w:tcPr>
                    <w:tcW w:w="0" w:type="auto"/>
                    <w:hideMark/>
                  </w:tcPr>
                  <w:p w14:paraId="50195C4A" w14:textId="77777777" w:rsidR="00257DF6" w:rsidRDefault="00257DF6">
                    <w:pPr>
                      <w:pStyle w:val="Bibliography"/>
                      <w:rPr>
                        <w:noProof/>
                      </w:rPr>
                    </w:pPr>
                    <w:r>
                      <w:rPr>
                        <w:noProof/>
                      </w:rPr>
                      <w:t>N. Sarafianos, “Deep Renaissance: How I approached Deep Learning,” 2016. [Online]. Available: https://nsarafianos.github.io/dlintro. [Accessed 20 Maijs 2017].</w:t>
                    </w:r>
                  </w:p>
                </w:tc>
              </w:tr>
              <w:tr w:rsidR="00257DF6" w14:paraId="7F47F61F" w14:textId="77777777">
                <w:trPr>
                  <w:divId w:val="337195826"/>
                  <w:tblCellSpacing w:w="15" w:type="dxa"/>
                </w:trPr>
                <w:tc>
                  <w:tcPr>
                    <w:tcW w:w="50" w:type="pct"/>
                    <w:hideMark/>
                  </w:tcPr>
                  <w:p w14:paraId="45048C34" w14:textId="77777777" w:rsidR="00257DF6" w:rsidRDefault="00257DF6">
                    <w:pPr>
                      <w:pStyle w:val="Bibliography"/>
                      <w:rPr>
                        <w:noProof/>
                      </w:rPr>
                    </w:pPr>
                    <w:r>
                      <w:rPr>
                        <w:noProof/>
                      </w:rPr>
                      <w:t xml:space="preserve">[26] </w:t>
                    </w:r>
                  </w:p>
                </w:tc>
                <w:tc>
                  <w:tcPr>
                    <w:tcW w:w="0" w:type="auto"/>
                    <w:hideMark/>
                  </w:tcPr>
                  <w:p w14:paraId="5A836F0C" w14:textId="77777777" w:rsidR="00257DF6" w:rsidRDefault="00257DF6">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257DF6" w14:paraId="4F17F927" w14:textId="77777777">
                <w:trPr>
                  <w:divId w:val="337195826"/>
                  <w:tblCellSpacing w:w="15" w:type="dxa"/>
                </w:trPr>
                <w:tc>
                  <w:tcPr>
                    <w:tcW w:w="50" w:type="pct"/>
                    <w:hideMark/>
                  </w:tcPr>
                  <w:p w14:paraId="06BA1081" w14:textId="77777777" w:rsidR="00257DF6" w:rsidRDefault="00257DF6">
                    <w:pPr>
                      <w:pStyle w:val="Bibliography"/>
                      <w:rPr>
                        <w:noProof/>
                      </w:rPr>
                    </w:pPr>
                    <w:r>
                      <w:rPr>
                        <w:noProof/>
                      </w:rPr>
                      <w:t xml:space="preserve">[27] </w:t>
                    </w:r>
                  </w:p>
                </w:tc>
                <w:tc>
                  <w:tcPr>
                    <w:tcW w:w="0" w:type="auto"/>
                    <w:hideMark/>
                  </w:tcPr>
                  <w:p w14:paraId="2B17E77A" w14:textId="77777777" w:rsidR="00257DF6" w:rsidRDefault="00257DF6">
                    <w:pPr>
                      <w:pStyle w:val="Bibliography"/>
                      <w:rPr>
                        <w:noProof/>
                      </w:rPr>
                    </w:pPr>
                    <w:r>
                      <w:rPr>
                        <w:noProof/>
                      </w:rPr>
                      <w:t>C. M. Bishop, “Pattern Recognition and Machine Learning,” Springer, 2006, p. 198.</w:t>
                    </w:r>
                  </w:p>
                </w:tc>
              </w:tr>
              <w:tr w:rsidR="00257DF6" w14:paraId="0020DF44" w14:textId="77777777">
                <w:trPr>
                  <w:divId w:val="337195826"/>
                  <w:tblCellSpacing w:w="15" w:type="dxa"/>
                </w:trPr>
                <w:tc>
                  <w:tcPr>
                    <w:tcW w:w="50" w:type="pct"/>
                    <w:hideMark/>
                  </w:tcPr>
                  <w:p w14:paraId="65BE3218" w14:textId="77777777" w:rsidR="00257DF6" w:rsidRDefault="00257DF6">
                    <w:pPr>
                      <w:pStyle w:val="Bibliography"/>
                      <w:rPr>
                        <w:noProof/>
                      </w:rPr>
                    </w:pPr>
                    <w:r>
                      <w:rPr>
                        <w:noProof/>
                      </w:rPr>
                      <w:t xml:space="preserve">[28] </w:t>
                    </w:r>
                  </w:p>
                </w:tc>
                <w:tc>
                  <w:tcPr>
                    <w:tcW w:w="0" w:type="auto"/>
                    <w:hideMark/>
                  </w:tcPr>
                  <w:p w14:paraId="4C94B642" w14:textId="77777777" w:rsidR="00257DF6" w:rsidRDefault="00257DF6">
                    <w:pPr>
                      <w:pStyle w:val="Bibliography"/>
                      <w:rPr>
                        <w:noProof/>
                      </w:rPr>
                    </w:pPr>
                    <w:r>
                      <w:rPr>
                        <w:noProof/>
                      </w:rPr>
                      <w:t>U. Karn, “An Intuitive Explanation of Convolutional Neural Networks,” [Online]. Available: https://ujjwalkarn.me/2016/08/11/intuitive-explanation-convnets/. [Accessed 20 Maijs 2017].</w:t>
                    </w:r>
                  </w:p>
                </w:tc>
              </w:tr>
              <w:tr w:rsidR="00257DF6" w14:paraId="13864664" w14:textId="77777777">
                <w:trPr>
                  <w:divId w:val="337195826"/>
                  <w:tblCellSpacing w:w="15" w:type="dxa"/>
                </w:trPr>
                <w:tc>
                  <w:tcPr>
                    <w:tcW w:w="50" w:type="pct"/>
                    <w:hideMark/>
                  </w:tcPr>
                  <w:p w14:paraId="0821ECA7" w14:textId="77777777" w:rsidR="00257DF6" w:rsidRDefault="00257DF6">
                    <w:pPr>
                      <w:pStyle w:val="Bibliography"/>
                      <w:rPr>
                        <w:noProof/>
                      </w:rPr>
                    </w:pPr>
                    <w:r>
                      <w:rPr>
                        <w:noProof/>
                      </w:rPr>
                      <w:t xml:space="preserve">[29] </w:t>
                    </w:r>
                  </w:p>
                </w:tc>
                <w:tc>
                  <w:tcPr>
                    <w:tcW w:w="0" w:type="auto"/>
                    <w:hideMark/>
                  </w:tcPr>
                  <w:p w14:paraId="188077F2" w14:textId="77777777" w:rsidR="00257DF6" w:rsidRDefault="00257DF6">
                    <w:pPr>
                      <w:pStyle w:val="Bibliography"/>
                      <w:rPr>
                        <w:noProof/>
                      </w:rPr>
                    </w:pPr>
                    <w:r>
                      <w:rPr>
                        <w:noProof/>
                      </w:rPr>
                      <w:t>ImageNet, “Large Scale Visual Recognition Challenge 2014 (ILSVRC2014),” 2014. [Online]. Available: http://www.image-net.org/challenges/LSVRC/2014/. [Accessed 9 Maijs 2017].</w:t>
                    </w:r>
                  </w:p>
                </w:tc>
              </w:tr>
              <w:tr w:rsidR="00257DF6" w14:paraId="758D40E6" w14:textId="77777777">
                <w:trPr>
                  <w:divId w:val="337195826"/>
                  <w:tblCellSpacing w:w="15" w:type="dxa"/>
                </w:trPr>
                <w:tc>
                  <w:tcPr>
                    <w:tcW w:w="50" w:type="pct"/>
                    <w:hideMark/>
                  </w:tcPr>
                  <w:p w14:paraId="2147197F" w14:textId="77777777" w:rsidR="00257DF6" w:rsidRDefault="00257DF6">
                    <w:pPr>
                      <w:pStyle w:val="Bibliography"/>
                      <w:rPr>
                        <w:noProof/>
                      </w:rPr>
                    </w:pPr>
                    <w:r>
                      <w:rPr>
                        <w:noProof/>
                      </w:rPr>
                      <w:t xml:space="preserve">[30] </w:t>
                    </w:r>
                  </w:p>
                </w:tc>
                <w:tc>
                  <w:tcPr>
                    <w:tcW w:w="0" w:type="auto"/>
                    <w:hideMark/>
                  </w:tcPr>
                  <w:p w14:paraId="3FA9F0F2" w14:textId="77777777" w:rsidR="00257DF6" w:rsidRDefault="00257DF6">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257DF6" w14:paraId="7BFE98A6" w14:textId="77777777">
                <w:trPr>
                  <w:divId w:val="337195826"/>
                  <w:tblCellSpacing w:w="15" w:type="dxa"/>
                </w:trPr>
                <w:tc>
                  <w:tcPr>
                    <w:tcW w:w="50" w:type="pct"/>
                    <w:hideMark/>
                  </w:tcPr>
                  <w:p w14:paraId="46FFBCED" w14:textId="77777777" w:rsidR="00257DF6" w:rsidRDefault="00257DF6">
                    <w:pPr>
                      <w:pStyle w:val="Bibliography"/>
                      <w:rPr>
                        <w:noProof/>
                      </w:rPr>
                    </w:pPr>
                    <w:r>
                      <w:rPr>
                        <w:noProof/>
                      </w:rPr>
                      <w:t xml:space="preserve">[31] </w:t>
                    </w:r>
                  </w:p>
                </w:tc>
                <w:tc>
                  <w:tcPr>
                    <w:tcW w:w="0" w:type="auto"/>
                    <w:hideMark/>
                  </w:tcPr>
                  <w:p w14:paraId="5BFFB639" w14:textId="77777777" w:rsidR="00257DF6" w:rsidRDefault="00257DF6">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257DF6" w14:paraId="0E7A7419" w14:textId="77777777">
                <w:trPr>
                  <w:divId w:val="337195826"/>
                  <w:tblCellSpacing w:w="15" w:type="dxa"/>
                </w:trPr>
                <w:tc>
                  <w:tcPr>
                    <w:tcW w:w="50" w:type="pct"/>
                    <w:hideMark/>
                  </w:tcPr>
                  <w:p w14:paraId="71330061" w14:textId="77777777" w:rsidR="00257DF6" w:rsidRDefault="00257DF6">
                    <w:pPr>
                      <w:pStyle w:val="Bibliography"/>
                      <w:rPr>
                        <w:noProof/>
                      </w:rPr>
                    </w:pPr>
                    <w:r>
                      <w:rPr>
                        <w:noProof/>
                      </w:rPr>
                      <w:t xml:space="preserve">[32] </w:t>
                    </w:r>
                  </w:p>
                </w:tc>
                <w:tc>
                  <w:tcPr>
                    <w:tcW w:w="0" w:type="auto"/>
                    <w:hideMark/>
                  </w:tcPr>
                  <w:p w14:paraId="4CA26E9E" w14:textId="77777777" w:rsidR="00257DF6" w:rsidRDefault="00257DF6">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257DF6" w14:paraId="53521D0E" w14:textId="77777777">
                <w:trPr>
                  <w:divId w:val="337195826"/>
                  <w:tblCellSpacing w:w="15" w:type="dxa"/>
                </w:trPr>
                <w:tc>
                  <w:tcPr>
                    <w:tcW w:w="50" w:type="pct"/>
                    <w:hideMark/>
                  </w:tcPr>
                  <w:p w14:paraId="0AC4AE9D" w14:textId="77777777" w:rsidR="00257DF6" w:rsidRDefault="00257DF6">
                    <w:pPr>
                      <w:pStyle w:val="Bibliography"/>
                      <w:rPr>
                        <w:noProof/>
                      </w:rPr>
                    </w:pPr>
                    <w:r>
                      <w:rPr>
                        <w:noProof/>
                      </w:rPr>
                      <w:lastRenderedPageBreak/>
                      <w:t xml:space="preserve">[33] </w:t>
                    </w:r>
                  </w:p>
                </w:tc>
                <w:tc>
                  <w:tcPr>
                    <w:tcW w:w="0" w:type="auto"/>
                    <w:hideMark/>
                  </w:tcPr>
                  <w:p w14:paraId="366B741C" w14:textId="77777777" w:rsidR="00257DF6" w:rsidRDefault="00257DF6">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257DF6" w14:paraId="2058405C" w14:textId="77777777">
                <w:trPr>
                  <w:divId w:val="337195826"/>
                  <w:tblCellSpacing w:w="15" w:type="dxa"/>
                </w:trPr>
                <w:tc>
                  <w:tcPr>
                    <w:tcW w:w="50" w:type="pct"/>
                    <w:hideMark/>
                  </w:tcPr>
                  <w:p w14:paraId="1031757C" w14:textId="77777777" w:rsidR="00257DF6" w:rsidRDefault="00257DF6">
                    <w:pPr>
                      <w:pStyle w:val="Bibliography"/>
                      <w:rPr>
                        <w:noProof/>
                      </w:rPr>
                    </w:pPr>
                    <w:r>
                      <w:rPr>
                        <w:noProof/>
                      </w:rPr>
                      <w:t xml:space="preserve">[34] </w:t>
                    </w:r>
                  </w:p>
                </w:tc>
                <w:tc>
                  <w:tcPr>
                    <w:tcW w:w="0" w:type="auto"/>
                    <w:hideMark/>
                  </w:tcPr>
                  <w:p w14:paraId="5474CFE4" w14:textId="77777777" w:rsidR="00257DF6" w:rsidRDefault="00257DF6">
                    <w:pPr>
                      <w:pStyle w:val="Bibliography"/>
                      <w:rPr>
                        <w:noProof/>
                      </w:rPr>
                    </w:pPr>
                    <w:r>
                      <w:rPr>
                        <w:noProof/>
                      </w:rPr>
                      <w:t>Google, “About TensorFlow,” [Online]. Available: https://www.tensorflow.org/. [Accessed 21 Maijs 2017].</w:t>
                    </w:r>
                  </w:p>
                </w:tc>
              </w:tr>
              <w:tr w:rsidR="00257DF6" w14:paraId="47E94189" w14:textId="77777777">
                <w:trPr>
                  <w:divId w:val="337195826"/>
                  <w:tblCellSpacing w:w="15" w:type="dxa"/>
                </w:trPr>
                <w:tc>
                  <w:tcPr>
                    <w:tcW w:w="50" w:type="pct"/>
                    <w:hideMark/>
                  </w:tcPr>
                  <w:p w14:paraId="74A9DDCA" w14:textId="77777777" w:rsidR="00257DF6" w:rsidRDefault="00257DF6">
                    <w:pPr>
                      <w:pStyle w:val="Bibliography"/>
                      <w:rPr>
                        <w:noProof/>
                      </w:rPr>
                    </w:pPr>
                    <w:r>
                      <w:rPr>
                        <w:noProof/>
                      </w:rPr>
                      <w:t xml:space="preserve">[35] </w:t>
                    </w:r>
                  </w:p>
                </w:tc>
                <w:tc>
                  <w:tcPr>
                    <w:tcW w:w="0" w:type="auto"/>
                    <w:hideMark/>
                  </w:tcPr>
                  <w:p w14:paraId="33AE7C74" w14:textId="77777777" w:rsidR="00257DF6" w:rsidRDefault="00257DF6">
                    <w:pPr>
                      <w:pStyle w:val="Bibliography"/>
                      <w:rPr>
                        <w:noProof/>
                      </w:rPr>
                    </w:pPr>
                    <w:r>
                      <w:rPr>
                        <w:noProof/>
                      </w:rPr>
                      <w:t>A. Schumacher, “Hello, TensorFlow!,” O'Reilly, 2016. [Online]. Available: https://www.oreilly.com/learning/hello-tensorflow. [Accessed 22 Maijs 2017].</w:t>
                    </w:r>
                  </w:p>
                </w:tc>
              </w:tr>
              <w:tr w:rsidR="00257DF6" w14:paraId="7A35CA10" w14:textId="77777777">
                <w:trPr>
                  <w:divId w:val="337195826"/>
                  <w:tblCellSpacing w:w="15" w:type="dxa"/>
                </w:trPr>
                <w:tc>
                  <w:tcPr>
                    <w:tcW w:w="50" w:type="pct"/>
                    <w:hideMark/>
                  </w:tcPr>
                  <w:p w14:paraId="5A8404FA" w14:textId="77777777" w:rsidR="00257DF6" w:rsidRDefault="00257DF6">
                    <w:pPr>
                      <w:pStyle w:val="Bibliography"/>
                      <w:rPr>
                        <w:noProof/>
                      </w:rPr>
                    </w:pPr>
                    <w:r>
                      <w:rPr>
                        <w:noProof/>
                      </w:rPr>
                      <w:t xml:space="preserve">[36] </w:t>
                    </w:r>
                  </w:p>
                </w:tc>
                <w:tc>
                  <w:tcPr>
                    <w:tcW w:w="0" w:type="auto"/>
                    <w:hideMark/>
                  </w:tcPr>
                  <w:p w14:paraId="15BFCD5B" w14:textId="77777777" w:rsidR="00257DF6" w:rsidRDefault="00257DF6">
                    <w:pPr>
                      <w:pStyle w:val="Bibliography"/>
                      <w:rPr>
                        <w:noProof/>
                      </w:rPr>
                    </w:pPr>
                    <w:r>
                      <w:rPr>
                        <w:noProof/>
                      </w:rPr>
                      <w:t>Nvidia, “What is CUDA?,” [Online]. Available: https://blogs.nvidia.com/blog/2012/09/10/what-is-cuda-2/. [Accessed 22 Maijs 2017].</w:t>
                    </w:r>
                  </w:p>
                </w:tc>
              </w:tr>
              <w:tr w:rsidR="00257DF6" w14:paraId="4C88526B" w14:textId="77777777">
                <w:trPr>
                  <w:divId w:val="337195826"/>
                  <w:tblCellSpacing w:w="15" w:type="dxa"/>
                </w:trPr>
                <w:tc>
                  <w:tcPr>
                    <w:tcW w:w="50" w:type="pct"/>
                    <w:hideMark/>
                  </w:tcPr>
                  <w:p w14:paraId="7C95B5E1" w14:textId="77777777" w:rsidR="00257DF6" w:rsidRDefault="00257DF6">
                    <w:pPr>
                      <w:pStyle w:val="Bibliography"/>
                      <w:rPr>
                        <w:noProof/>
                      </w:rPr>
                    </w:pPr>
                    <w:r>
                      <w:rPr>
                        <w:noProof/>
                      </w:rPr>
                      <w:t xml:space="preserve">[37] </w:t>
                    </w:r>
                  </w:p>
                </w:tc>
                <w:tc>
                  <w:tcPr>
                    <w:tcW w:w="0" w:type="auto"/>
                    <w:hideMark/>
                  </w:tcPr>
                  <w:p w14:paraId="166F7280" w14:textId="77777777" w:rsidR="00257DF6" w:rsidRDefault="00257DF6">
                    <w:pPr>
                      <w:pStyle w:val="Bibliography"/>
                      <w:rPr>
                        <w:noProof/>
                      </w:rPr>
                    </w:pPr>
                    <w:r>
                      <w:rPr>
                        <w:noProof/>
                      </w:rPr>
                      <w:t>Nvidia, “NVIDIA cuDNN,” [Online]. Available: https://developer.nvidia.com/cudnn. [Accessed 22 Maijs 2017].</w:t>
                    </w:r>
                  </w:p>
                </w:tc>
              </w:tr>
            </w:tbl>
            <w:p w14:paraId="24CEBC5F" w14:textId="77777777" w:rsidR="00257DF6" w:rsidRDefault="00257DF6">
              <w:pPr>
                <w:divId w:val="337195826"/>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26T00:24:00Z" w:initials="AK">
    <w:p w14:paraId="6A98C037" w14:textId="1881E1B1" w:rsidR="00AC378D" w:rsidRDefault="00AC378D">
      <w:pPr>
        <w:pStyle w:val="CommentText"/>
      </w:pPr>
      <w:r>
        <w:rPr>
          <w:rStyle w:val="CommentReference"/>
        </w:rPr>
        <w:annotationRef/>
      </w:r>
      <w:r>
        <w:t>Pieminēt VGG</w:t>
      </w:r>
    </w:p>
  </w:comment>
  <w:comment w:id="1" w:author="Arturs Kurzemnieks" w:date="2017-05-21T18:58:00Z" w:initials="AK">
    <w:p w14:paraId="10BCB5BE" w14:textId="5BBBBBFC" w:rsidR="00324720" w:rsidRDefault="00324720">
      <w:pPr>
        <w:pStyle w:val="CommentText"/>
      </w:pPr>
      <w:r>
        <w:rPr>
          <w:rStyle w:val="CommentReference"/>
        </w:rPr>
        <w:annotationRef/>
      </w:r>
      <w:r>
        <w:t>Jāsaformatē, lai nav lapas augšpusē</w:t>
      </w:r>
    </w:p>
  </w:comment>
  <w:comment w:id="2" w:author="Arturs Kurzemnieks" w:date="2017-05-26T16:37:00Z" w:initials="AK">
    <w:p w14:paraId="22D0916A" w14:textId="40A4944D" w:rsidR="000A2A1E" w:rsidRDefault="000A2A1E">
      <w:pPr>
        <w:pStyle w:val="CommentText"/>
      </w:pPr>
      <w:r>
        <w:rPr>
          <w:rStyle w:val="CommentReference"/>
        </w:rPr>
        <w:annotationRef/>
      </w:r>
      <w:r>
        <w:t>Salīdzināt ar lineāro, pamatot</w:t>
      </w:r>
    </w:p>
    <w:p w14:paraId="29586EEF" w14:textId="77777777" w:rsidR="000A2A1E" w:rsidRDefault="000A2A1E">
      <w:pPr>
        <w:pStyle w:val="CommentText"/>
      </w:pPr>
    </w:p>
  </w:comment>
  <w:comment w:id="4" w:author="Arturs Kurzemnieks" w:date="2017-05-16T10:59:00Z" w:initials="AK">
    <w:p w14:paraId="53D8452B" w14:textId="57D25BB0" w:rsidR="00324720" w:rsidRDefault="00324720">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8C037" w15:done="0"/>
  <w15:commentEx w15:paraId="10BCB5BE" w15:done="0"/>
  <w15:commentEx w15:paraId="29586EEF"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66806" w14:textId="77777777" w:rsidR="00B151F2" w:rsidRDefault="00B151F2" w:rsidP="00DA280C">
      <w:pPr>
        <w:spacing w:line="240" w:lineRule="auto"/>
      </w:pPr>
      <w:r>
        <w:separator/>
      </w:r>
    </w:p>
  </w:endnote>
  <w:endnote w:type="continuationSeparator" w:id="0">
    <w:p w14:paraId="43E850B2" w14:textId="77777777" w:rsidR="00B151F2" w:rsidRDefault="00B151F2"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0DAD5" w14:textId="77777777" w:rsidR="00B151F2" w:rsidRDefault="00B151F2" w:rsidP="00DA280C">
      <w:pPr>
        <w:spacing w:line="240" w:lineRule="auto"/>
      </w:pPr>
      <w:r>
        <w:separator/>
      </w:r>
    </w:p>
  </w:footnote>
  <w:footnote w:type="continuationSeparator" w:id="0">
    <w:p w14:paraId="519CE17F" w14:textId="77777777" w:rsidR="00B151F2" w:rsidRDefault="00B151F2"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7">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2">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6E468F"/>
    <w:multiLevelType w:val="multilevel"/>
    <w:tmpl w:val="02C0F430"/>
    <w:numStyleLink w:val="Headings"/>
  </w:abstractNum>
  <w:abstractNum w:abstractNumId="2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7">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9">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0"/>
  </w:num>
  <w:num w:numId="4">
    <w:abstractNumId w:val="18"/>
  </w:num>
  <w:num w:numId="5">
    <w:abstractNumId w:val="30"/>
  </w:num>
  <w:num w:numId="6">
    <w:abstractNumId w:val="5"/>
  </w:num>
  <w:num w:numId="7">
    <w:abstractNumId w:val="27"/>
  </w:num>
  <w:num w:numId="8">
    <w:abstractNumId w:val="33"/>
  </w:num>
  <w:num w:numId="9">
    <w:abstractNumId w:val="12"/>
  </w:num>
  <w:num w:numId="10">
    <w:abstractNumId w:val="6"/>
  </w:num>
  <w:num w:numId="11">
    <w:abstractNumId w:val="26"/>
  </w:num>
  <w:num w:numId="12">
    <w:abstractNumId w:val="40"/>
  </w:num>
  <w:num w:numId="13">
    <w:abstractNumId w:val="11"/>
  </w:num>
  <w:num w:numId="14">
    <w:abstractNumId w:val="31"/>
  </w:num>
  <w:num w:numId="15">
    <w:abstractNumId w:val="36"/>
  </w:num>
  <w:num w:numId="16">
    <w:abstractNumId w:val="38"/>
  </w:num>
  <w:num w:numId="17">
    <w:abstractNumId w:val="29"/>
  </w:num>
  <w:num w:numId="18">
    <w:abstractNumId w:val="16"/>
  </w:num>
  <w:num w:numId="19">
    <w:abstractNumId w:val="9"/>
  </w:num>
  <w:num w:numId="20">
    <w:abstractNumId w:val="24"/>
  </w:num>
  <w:num w:numId="21">
    <w:abstractNumId w:val="3"/>
  </w:num>
  <w:num w:numId="22">
    <w:abstractNumId w:val="17"/>
  </w:num>
  <w:num w:numId="23">
    <w:abstractNumId w:val="10"/>
  </w:num>
  <w:num w:numId="24">
    <w:abstractNumId w:val="34"/>
  </w:num>
  <w:num w:numId="25">
    <w:abstractNumId w:val="14"/>
  </w:num>
  <w:num w:numId="26">
    <w:abstractNumId w:val="35"/>
  </w:num>
  <w:num w:numId="27">
    <w:abstractNumId w:val="28"/>
  </w:num>
  <w:num w:numId="28">
    <w:abstractNumId w:val="4"/>
  </w:num>
  <w:num w:numId="29">
    <w:abstractNumId w:val="0"/>
  </w:num>
  <w:num w:numId="30">
    <w:abstractNumId w:val="39"/>
  </w:num>
  <w:num w:numId="31">
    <w:abstractNumId w:val="32"/>
  </w:num>
  <w:num w:numId="32">
    <w:abstractNumId w:val="37"/>
  </w:num>
  <w:num w:numId="33">
    <w:abstractNumId w:val="19"/>
  </w:num>
  <w:num w:numId="34">
    <w:abstractNumId w:val="13"/>
  </w:num>
  <w:num w:numId="35">
    <w:abstractNumId w:val="41"/>
  </w:num>
  <w:num w:numId="36">
    <w:abstractNumId w:val="15"/>
  </w:num>
  <w:num w:numId="37">
    <w:abstractNumId w:val="23"/>
  </w:num>
  <w:num w:numId="38">
    <w:abstractNumId w:val="2"/>
  </w:num>
  <w:num w:numId="39">
    <w:abstractNumId w:val="21"/>
  </w:num>
  <w:num w:numId="40">
    <w:abstractNumId w:val="25"/>
  </w:num>
  <w:num w:numId="41">
    <w:abstractNumId w:val="7"/>
  </w:num>
  <w:num w:numId="42">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380D"/>
    <w:rsid w:val="00026E49"/>
    <w:rsid w:val="000309BA"/>
    <w:rsid w:val="00037984"/>
    <w:rsid w:val="00040AE9"/>
    <w:rsid w:val="000434BC"/>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1742"/>
    <w:rsid w:val="00092A09"/>
    <w:rsid w:val="00094ECE"/>
    <w:rsid w:val="00095ED7"/>
    <w:rsid w:val="000A0C75"/>
    <w:rsid w:val="000A1DB8"/>
    <w:rsid w:val="000A2A1E"/>
    <w:rsid w:val="000A2EE1"/>
    <w:rsid w:val="000A3D7A"/>
    <w:rsid w:val="000A67C7"/>
    <w:rsid w:val="000B3011"/>
    <w:rsid w:val="000B3DBE"/>
    <w:rsid w:val="000B77FA"/>
    <w:rsid w:val="000C0537"/>
    <w:rsid w:val="000C3145"/>
    <w:rsid w:val="000C4D46"/>
    <w:rsid w:val="000C4E0C"/>
    <w:rsid w:val="000C5C20"/>
    <w:rsid w:val="000D0928"/>
    <w:rsid w:val="000D1165"/>
    <w:rsid w:val="000D209D"/>
    <w:rsid w:val="000D412A"/>
    <w:rsid w:val="000D43A2"/>
    <w:rsid w:val="000D5046"/>
    <w:rsid w:val="000D690F"/>
    <w:rsid w:val="000D79C3"/>
    <w:rsid w:val="000E4793"/>
    <w:rsid w:val="000F1275"/>
    <w:rsid w:val="000F1D75"/>
    <w:rsid w:val="000F28DB"/>
    <w:rsid w:val="000F4CFD"/>
    <w:rsid w:val="000F7EB4"/>
    <w:rsid w:val="001017D8"/>
    <w:rsid w:val="0010212A"/>
    <w:rsid w:val="001031AD"/>
    <w:rsid w:val="00104415"/>
    <w:rsid w:val="00105FAF"/>
    <w:rsid w:val="00112C6F"/>
    <w:rsid w:val="00113940"/>
    <w:rsid w:val="00113DD2"/>
    <w:rsid w:val="001208F0"/>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935"/>
    <w:rsid w:val="00157B57"/>
    <w:rsid w:val="00160F17"/>
    <w:rsid w:val="001670B3"/>
    <w:rsid w:val="00167292"/>
    <w:rsid w:val="001717DB"/>
    <w:rsid w:val="0017633F"/>
    <w:rsid w:val="0018252C"/>
    <w:rsid w:val="00184250"/>
    <w:rsid w:val="0018441B"/>
    <w:rsid w:val="00184A54"/>
    <w:rsid w:val="00193F77"/>
    <w:rsid w:val="0019604A"/>
    <w:rsid w:val="001A016E"/>
    <w:rsid w:val="001A172B"/>
    <w:rsid w:val="001A24CC"/>
    <w:rsid w:val="001A318C"/>
    <w:rsid w:val="001A381E"/>
    <w:rsid w:val="001A3D86"/>
    <w:rsid w:val="001A4B08"/>
    <w:rsid w:val="001A6612"/>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669"/>
    <w:rsid w:val="00222B16"/>
    <w:rsid w:val="002304F8"/>
    <w:rsid w:val="00230C63"/>
    <w:rsid w:val="0023208B"/>
    <w:rsid w:val="002339B5"/>
    <w:rsid w:val="00240B15"/>
    <w:rsid w:val="002414FC"/>
    <w:rsid w:val="00241853"/>
    <w:rsid w:val="00242639"/>
    <w:rsid w:val="0024506E"/>
    <w:rsid w:val="00245F61"/>
    <w:rsid w:val="00250982"/>
    <w:rsid w:val="00250E64"/>
    <w:rsid w:val="00255563"/>
    <w:rsid w:val="00257736"/>
    <w:rsid w:val="00257DF6"/>
    <w:rsid w:val="00262264"/>
    <w:rsid w:val="002646C5"/>
    <w:rsid w:val="0026494C"/>
    <w:rsid w:val="00266935"/>
    <w:rsid w:val="002722E2"/>
    <w:rsid w:val="00272E7D"/>
    <w:rsid w:val="00274D2C"/>
    <w:rsid w:val="00275712"/>
    <w:rsid w:val="0027692C"/>
    <w:rsid w:val="00294721"/>
    <w:rsid w:val="0029488E"/>
    <w:rsid w:val="002A0A9D"/>
    <w:rsid w:val="002A4FB9"/>
    <w:rsid w:val="002A5241"/>
    <w:rsid w:val="002A6289"/>
    <w:rsid w:val="002A7329"/>
    <w:rsid w:val="002A79A0"/>
    <w:rsid w:val="002A7BDF"/>
    <w:rsid w:val="002B1231"/>
    <w:rsid w:val="002B6CE3"/>
    <w:rsid w:val="002B7ACF"/>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01AD"/>
    <w:rsid w:val="00300C65"/>
    <w:rsid w:val="003016A2"/>
    <w:rsid w:val="00305636"/>
    <w:rsid w:val="00306E16"/>
    <w:rsid w:val="00310074"/>
    <w:rsid w:val="0031760A"/>
    <w:rsid w:val="00317EE8"/>
    <w:rsid w:val="00321AE7"/>
    <w:rsid w:val="003246A0"/>
    <w:rsid w:val="00324720"/>
    <w:rsid w:val="003305F4"/>
    <w:rsid w:val="00332499"/>
    <w:rsid w:val="003340A2"/>
    <w:rsid w:val="00334D49"/>
    <w:rsid w:val="00335B40"/>
    <w:rsid w:val="003377FA"/>
    <w:rsid w:val="00337974"/>
    <w:rsid w:val="0034057D"/>
    <w:rsid w:val="00340B0F"/>
    <w:rsid w:val="00340CBE"/>
    <w:rsid w:val="003457C0"/>
    <w:rsid w:val="00345F46"/>
    <w:rsid w:val="0035220C"/>
    <w:rsid w:val="00352898"/>
    <w:rsid w:val="003539B8"/>
    <w:rsid w:val="00353C5D"/>
    <w:rsid w:val="00354216"/>
    <w:rsid w:val="003547A0"/>
    <w:rsid w:val="00356164"/>
    <w:rsid w:val="0036567E"/>
    <w:rsid w:val="00366CC5"/>
    <w:rsid w:val="00367262"/>
    <w:rsid w:val="00371BBF"/>
    <w:rsid w:val="003741D8"/>
    <w:rsid w:val="00376569"/>
    <w:rsid w:val="00381AD1"/>
    <w:rsid w:val="003823D9"/>
    <w:rsid w:val="003824F0"/>
    <w:rsid w:val="003851F0"/>
    <w:rsid w:val="00387C47"/>
    <w:rsid w:val="00392287"/>
    <w:rsid w:val="0039620D"/>
    <w:rsid w:val="003967C6"/>
    <w:rsid w:val="003A19DF"/>
    <w:rsid w:val="003A1ECC"/>
    <w:rsid w:val="003A3311"/>
    <w:rsid w:val="003A42D4"/>
    <w:rsid w:val="003A767A"/>
    <w:rsid w:val="003B0210"/>
    <w:rsid w:val="003B0568"/>
    <w:rsid w:val="003B2545"/>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2A69"/>
    <w:rsid w:val="003E2DBC"/>
    <w:rsid w:val="003E3B85"/>
    <w:rsid w:val="003F1D22"/>
    <w:rsid w:val="003F1E84"/>
    <w:rsid w:val="003F31A2"/>
    <w:rsid w:val="003F32B0"/>
    <w:rsid w:val="003F6850"/>
    <w:rsid w:val="00400E94"/>
    <w:rsid w:val="0040200E"/>
    <w:rsid w:val="004031BD"/>
    <w:rsid w:val="004110D9"/>
    <w:rsid w:val="00414D82"/>
    <w:rsid w:val="004157FE"/>
    <w:rsid w:val="004205A2"/>
    <w:rsid w:val="0042321B"/>
    <w:rsid w:val="00427F18"/>
    <w:rsid w:val="00441A2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1B32"/>
    <w:rsid w:val="00494AC3"/>
    <w:rsid w:val="00496410"/>
    <w:rsid w:val="00497DE8"/>
    <w:rsid w:val="004A41A4"/>
    <w:rsid w:val="004B04E0"/>
    <w:rsid w:val="004B07CE"/>
    <w:rsid w:val="004B13E8"/>
    <w:rsid w:val="004B22D4"/>
    <w:rsid w:val="004B71AF"/>
    <w:rsid w:val="004C0DB2"/>
    <w:rsid w:val="004C412B"/>
    <w:rsid w:val="004C460C"/>
    <w:rsid w:val="004C5B45"/>
    <w:rsid w:val="004C5D9B"/>
    <w:rsid w:val="004C5F8E"/>
    <w:rsid w:val="004D3223"/>
    <w:rsid w:val="004D7737"/>
    <w:rsid w:val="004D7B7E"/>
    <w:rsid w:val="004D7BE2"/>
    <w:rsid w:val="004E23DB"/>
    <w:rsid w:val="004E7EE7"/>
    <w:rsid w:val="004F07A6"/>
    <w:rsid w:val="004F23AA"/>
    <w:rsid w:val="004F4644"/>
    <w:rsid w:val="004F47DB"/>
    <w:rsid w:val="004F6834"/>
    <w:rsid w:val="005000D6"/>
    <w:rsid w:val="00501BC4"/>
    <w:rsid w:val="00501F6A"/>
    <w:rsid w:val="00505170"/>
    <w:rsid w:val="0050701B"/>
    <w:rsid w:val="005114A2"/>
    <w:rsid w:val="0051182E"/>
    <w:rsid w:val="00511B07"/>
    <w:rsid w:val="0051345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668FC"/>
    <w:rsid w:val="00570F60"/>
    <w:rsid w:val="005745E3"/>
    <w:rsid w:val="00575A0F"/>
    <w:rsid w:val="00577933"/>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5820"/>
    <w:rsid w:val="005F0838"/>
    <w:rsid w:val="005F47EA"/>
    <w:rsid w:val="005F5F1E"/>
    <w:rsid w:val="005F6185"/>
    <w:rsid w:val="005F679D"/>
    <w:rsid w:val="006017F9"/>
    <w:rsid w:val="006019E7"/>
    <w:rsid w:val="006022FE"/>
    <w:rsid w:val="00613594"/>
    <w:rsid w:val="006135ED"/>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70443"/>
    <w:rsid w:val="00671DC4"/>
    <w:rsid w:val="00674262"/>
    <w:rsid w:val="00674D3B"/>
    <w:rsid w:val="00674FAD"/>
    <w:rsid w:val="006819EA"/>
    <w:rsid w:val="00684993"/>
    <w:rsid w:val="00687707"/>
    <w:rsid w:val="00695932"/>
    <w:rsid w:val="00695C87"/>
    <w:rsid w:val="00695D6D"/>
    <w:rsid w:val="006A05D9"/>
    <w:rsid w:val="006A06F3"/>
    <w:rsid w:val="006A2D89"/>
    <w:rsid w:val="006A420A"/>
    <w:rsid w:val="006A5166"/>
    <w:rsid w:val="006A776E"/>
    <w:rsid w:val="006C0608"/>
    <w:rsid w:val="006C0A5D"/>
    <w:rsid w:val="006C1B9A"/>
    <w:rsid w:val="006C23FE"/>
    <w:rsid w:val="006D0314"/>
    <w:rsid w:val="006D0E8C"/>
    <w:rsid w:val="006D1145"/>
    <w:rsid w:val="006D1660"/>
    <w:rsid w:val="006D4B9F"/>
    <w:rsid w:val="006D65C4"/>
    <w:rsid w:val="006E06B3"/>
    <w:rsid w:val="006E2E01"/>
    <w:rsid w:val="006E5B7B"/>
    <w:rsid w:val="006E68B6"/>
    <w:rsid w:val="006F085D"/>
    <w:rsid w:val="006F5ED5"/>
    <w:rsid w:val="0070105F"/>
    <w:rsid w:val="007020CF"/>
    <w:rsid w:val="007057EF"/>
    <w:rsid w:val="0071128B"/>
    <w:rsid w:val="00711E82"/>
    <w:rsid w:val="007132C1"/>
    <w:rsid w:val="00714070"/>
    <w:rsid w:val="007155BC"/>
    <w:rsid w:val="0071709A"/>
    <w:rsid w:val="0071799E"/>
    <w:rsid w:val="007228CB"/>
    <w:rsid w:val="00722FFA"/>
    <w:rsid w:val="00723826"/>
    <w:rsid w:val="0072776C"/>
    <w:rsid w:val="00732A63"/>
    <w:rsid w:val="0073423A"/>
    <w:rsid w:val="007363CD"/>
    <w:rsid w:val="0073643B"/>
    <w:rsid w:val="00737115"/>
    <w:rsid w:val="00744306"/>
    <w:rsid w:val="00745FEB"/>
    <w:rsid w:val="007506C7"/>
    <w:rsid w:val="00751107"/>
    <w:rsid w:val="007529A1"/>
    <w:rsid w:val="00752BA0"/>
    <w:rsid w:val="00753F45"/>
    <w:rsid w:val="007577F3"/>
    <w:rsid w:val="00762DBA"/>
    <w:rsid w:val="00763F70"/>
    <w:rsid w:val="00767D1F"/>
    <w:rsid w:val="00772620"/>
    <w:rsid w:val="0077403B"/>
    <w:rsid w:val="007741E4"/>
    <w:rsid w:val="0077474D"/>
    <w:rsid w:val="00776128"/>
    <w:rsid w:val="00776FCF"/>
    <w:rsid w:val="00777897"/>
    <w:rsid w:val="007850CF"/>
    <w:rsid w:val="00785636"/>
    <w:rsid w:val="00787019"/>
    <w:rsid w:val="00792EE7"/>
    <w:rsid w:val="00793705"/>
    <w:rsid w:val="0079607B"/>
    <w:rsid w:val="007A0339"/>
    <w:rsid w:val="007A2293"/>
    <w:rsid w:val="007B0EF7"/>
    <w:rsid w:val="007B1D8C"/>
    <w:rsid w:val="007B44FA"/>
    <w:rsid w:val="007B4DD3"/>
    <w:rsid w:val="007B53FB"/>
    <w:rsid w:val="007C158A"/>
    <w:rsid w:val="007C55EB"/>
    <w:rsid w:val="007C58A1"/>
    <w:rsid w:val="007C65AF"/>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D40C3"/>
    <w:rsid w:val="008E1853"/>
    <w:rsid w:val="008E243C"/>
    <w:rsid w:val="008E2E5C"/>
    <w:rsid w:val="008E4E42"/>
    <w:rsid w:val="008F1124"/>
    <w:rsid w:val="008F133E"/>
    <w:rsid w:val="008F1467"/>
    <w:rsid w:val="008F5608"/>
    <w:rsid w:val="008F5B5E"/>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6AC0"/>
    <w:rsid w:val="00943C3F"/>
    <w:rsid w:val="00946778"/>
    <w:rsid w:val="0095017B"/>
    <w:rsid w:val="00953360"/>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02D7C"/>
    <w:rsid w:val="00A0467D"/>
    <w:rsid w:val="00A12745"/>
    <w:rsid w:val="00A12999"/>
    <w:rsid w:val="00A16D48"/>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66ACE"/>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2647"/>
    <w:rsid w:val="00AD3C82"/>
    <w:rsid w:val="00AD5D4E"/>
    <w:rsid w:val="00AD5E6F"/>
    <w:rsid w:val="00AE3E48"/>
    <w:rsid w:val="00AF1727"/>
    <w:rsid w:val="00AF21AE"/>
    <w:rsid w:val="00AF4A43"/>
    <w:rsid w:val="00AF6532"/>
    <w:rsid w:val="00AF6AEE"/>
    <w:rsid w:val="00B00379"/>
    <w:rsid w:val="00B0136A"/>
    <w:rsid w:val="00B03F54"/>
    <w:rsid w:val="00B042F7"/>
    <w:rsid w:val="00B061A1"/>
    <w:rsid w:val="00B06B4C"/>
    <w:rsid w:val="00B1072D"/>
    <w:rsid w:val="00B133DE"/>
    <w:rsid w:val="00B151F2"/>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4600"/>
    <w:rsid w:val="00B65714"/>
    <w:rsid w:val="00B65ED5"/>
    <w:rsid w:val="00B71984"/>
    <w:rsid w:val="00B758AE"/>
    <w:rsid w:val="00B7792B"/>
    <w:rsid w:val="00B834A6"/>
    <w:rsid w:val="00B840B2"/>
    <w:rsid w:val="00B84D9D"/>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778D"/>
    <w:rsid w:val="00D17FD3"/>
    <w:rsid w:val="00D20B06"/>
    <w:rsid w:val="00D2117B"/>
    <w:rsid w:val="00D301F7"/>
    <w:rsid w:val="00D3145F"/>
    <w:rsid w:val="00D31856"/>
    <w:rsid w:val="00D34119"/>
    <w:rsid w:val="00D34B42"/>
    <w:rsid w:val="00D36394"/>
    <w:rsid w:val="00D40631"/>
    <w:rsid w:val="00D42807"/>
    <w:rsid w:val="00D4477D"/>
    <w:rsid w:val="00D50D31"/>
    <w:rsid w:val="00D53B8A"/>
    <w:rsid w:val="00D555BC"/>
    <w:rsid w:val="00D56FBC"/>
    <w:rsid w:val="00D60146"/>
    <w:rsid w:val="00D608EA"/>
    <w:rsid w:val="00D62C53"/>
    <w:rsid w:val="00D64255"/>
    <w:rsid w:val="00D65F37"/>
    <w:rsid w:val="00D703C6"/>
    <w:rsid w:val="00D70C4C"/>
    <w:rsid w:val="00D733D9"/>
    <w:rsid w:val="00D74BEC"/>
    <w:rsid w:val="00D800BA"/>
    <w:rsid w:val="00D829D3"/>
    <w:rsid w:val="00D83C1F"/>
    <w:rsid w:val="00D853AF"/>
    <w:rsid w:val="00D85B0A"/>
    <w:rsid w:val="00D86091"/>
    <w:rsid w:val="00D90B7E"/>
    <w:rsid w:val="00D918C8"/>
    <w:rsid w:val="00D91B2C"/>
    <w:rsid w:val="00DA0FEF"/>
    <w:rsid w:val="00DA13DC"/>
    <w:rsid w:val="00DA280C"/>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582F"/>
    <w:rsid w:val="00E171DC"/>
    <w:rsid w:val="00E20FAE"/>
    <w:rsid w:val="00E22952"/>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C77F9"/>
    <w:rsid w:val="00ED0B89"/>
    <w:rsid w:val="00ED341F"/>
    <w:rsid w:val="00EE138C"/>
    <w:rsid w:val="00EE47F8"/>
    <w:rsid w:val="00EE4D73"/>
    <w:rsid w:val="00EE51DF"/>
    <w:rsid w:val="00EE622F"/>
    <w:rsid w:val="00EF116F"/>
    <w:rsid w:val="00EF3BA1"/>
    <w:rsid w:val="00EF40D4"/>
    <w:rsid w:val="00EF4643"/>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40A5"/>
    <w:rsid w:val="00F3546A"/>
    <w:rsid w:val="00F3720F"/>
    <w:rsid w:val="00F44E1D"/>
    <w:rsid w:val="00F45D53"/>
    <w:rsid w:val="00F47AE0"/>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4A0D50DD-092B-104A-8D32-D1C7FB430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42</Pages>
  <Words>9823</Words>
  <Characters>66109</Characters>
  <Application>Microsoft Macintosh Word</Application>
  <DocSecurity>0</DocSecurity>
  <Lines>1201</Lines>
  <Paragraphs>334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180</cp:revision>
  <dcterms:created xsi:type="dcterms:W3CDTF">2017-05-09T08:05:00Z</dcterms:created>
  <dcterms:modified xsi:type="dcterms:W3CDTF">2017-05-26T23:08:00Z</dcterms:modified>
</cp:coreProperties>
</file>